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عبد الله بن ثابت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عبد الله بن ثابت الأنصاري
</w:t>
      </w:r>
    </w:p>
    <w:p>
      <w:pPr/>
      <w:r>
        <w:rPr/>
        <w:t xml:space="preserve">علي بن عبد الله بن ثابت الأنصاري </w:t>
      </w:r>
    </w:p>
    <w:p/>
    <w:p>
      <w:pPr/>
      <w:r>
        <w:rPr/>
        <w:t xml:space="preserve">فقيه مقرئ مجود، توفى عام تسع وثلاثين وخمسمائة عن سن عالية.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2026-10-03T15:08:15+03:00</dcterms:created>
  <dcterms:modified xsi:type="dcterms:W3CDTF">2026-10-03T15:08:15+03:00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