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المري: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المري:
</w:t>
      </w:r>
    </w:p>
    <w:p>
      <w:pPr/>
      <w:r>
        <w:rPr/>
        <w:t xml:space="preserve">علي بن الحسين المري: </w:t>
      </w:r>
    </w:p>
    <w:p/>
    <w:p>
      <w:pPr/>
      <w:r>
        <w:rPr/>
        <w:t xml:space="preserve">بجاني، توفى سنة أربع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2026-08-05T19:58:45+03:00</dcterms:created>
  <dcterms:modified xsi:type="dcterms:W3CDTF">2026-08-05T19:58:45+03:00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