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الأمير عبد الرحمن بن الحكم بن هشام بن عبد الرحمن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الأمير عبد الرحمن بن الحكم بن هشام بن عبد الرحمن بن معاوية
</w:t>
      </w:r>
    </w:p>
    <w:p>
      <w:pPr/>
      <w:r>
        <w:rPr/>
        <w:t xml:space="preserve">عثمان بن الأمير عبد الرحمن بن الحكم بن هشام بن عبد الرحمن بن معاوية </w:t>
      </w:r>
    </w:p>
    <w:p/>
    <w:p>
      <w:pPr/>
      <w:r>
        <w:rPr/>
        <w:t xml:space="preserve">شاعر أديب، ذكره أبو عامر بن مسلمة.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2026-08-05T16:31:16+03:00</dcterms:created>
  <dcterms:modified xsi:type="dcterms:W3CDTF">2026-08-05T16:31:16+03:00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