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حيان
</w:t>
      </w:r>
    </w:p>
    <w:p>
      <w:pPr/>
      <w:r>
        <w:rPr/>
        <w:t xml:space="preserve">عمر بن حيان </w:t>
      </w:r>
    </w:p>
    <w:p/>
    <w:p>
      <w:pPr/>
      <w:r>
        <w:rPr/>
        <w:t xml:space="preserve">فقيه محدث يروي عن حاتم بن محمد، رأيت خط يده له بالإجازة في صفر عن سنة ثمان وأربعين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2026-08-05T15:07:06+03:00</dcterms:created>
  <dcterms:modified xsi:type="dcterms:W3CDTF">2026-08-05T15:07:06+03:00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