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عمر الجهني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عمر الجهني أبو حفص
</w:t>
      </w:r>
    </w:p>
    <w:p>
      <w:pPr/>
      <w:r>
        <w:rPr/>
        <w:t xml:space="preserve">عمر بن محمد بن عمر الجهني أبو حفص </w:t>
      </w:r>
    </w:p>
    <w:p/>
    <w:p>
      <w:pPr/>
      <w:r>
        <w:rPr/>
        <w:t xml:space="preserve">من أهل المرية، فقيه محدث يروي عن أبي بكر الآجري، يروى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2026-10-03T15:52:06+03:00</dcterms:created>
  <dcterms:modified xsi:type="dcterms:W3CDTF">2026-10-03T15:52:06+03:00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