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أبو عبد الله
</w:t>
      </w:r>
    </w:p>
    <w:p>
      <w:pPr>
        <w:jc w:val="start"/>
        <w:bidi/>
      </w:pPr>
      <w:r>
        <w:rPr>
          <w:rFonts w:ascii="arial" w:hAnsi="arial" w:eastAsia="arial" w:cs="arial"/>
          <w:sz w:val="28"/>
          <w:szCs w:val="28"/>
          <w:b w:val="1"/>
          <w:bCs w:val="1"/>
          <w:rtl/>
        </w:rPr>
        <w:t xml:space="preserve">عبيد أبو عبد الله
</w:t>
      </w:r>
    </w:p>
    <w:p>
      <w:pPr/>
      <w:r>
        <w:rPr/>
        <w:t xml:space="preserve">عبيد أبو عبد الله </w:t>
      </w:r>
    </w:p>
    <w:p/>
    <w:p>
      <w:pPr/>
      <w:r>
        <w:rPr/>
        <w:t xml:space="preserve">كان رجلاً صالحاً، يضرب به المثل في الزهد، سكن قرطبة بالمبلطة، سمع الحسن بن سلمة بن المعلا صاحب عبد الله بن الجارود وعبد الله بن مسرور صاحب عيسى بن مسكين قال أبو عمر بن عبد البر: قرأت على عبيد بن محمد الزاهد مسند أبي عبد الله محمد بن عبد الله بن سنجر الجرجاني نزيل مصر وأخبرنا به عن عبد الله بن مسرور عن عيسى بن مسكين عن بن سنجر.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2026-08-05T21:10:49+03:00</dcterms:created>
  <dcterms:modified xsi:type="dcterms:W3CDTF">2026-08-05T21:10:49+03:00</dcterms:modified>
</cp:coreProperties>
</file>

<file path=docProps/custom.xml><?xml version="1.0" encoding="utf-8"?>
<Properties xmlns="http://schemas.openxmlformats.org/officeDocument/2006/custom-properties" xmlns:vt="http://schemas.openxmlformats.org/officeDocument/2006/docPropsVTypes"/>
</file>