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الدايم بن مرزوق بن جبر القيرواني أبو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الدايم بن مرزوق بن جبر القيرواني أبو القاسم
</w:t>
      </w:r>
    </w:p>
    <w:p>
      <w:pPr/>
      <w:r>
        <w:rPr/>
        <w:t xml:space="preserve">عبد الدايم بن مرزوق بن جبر القيرواني أبو القاسم </w:t>
      </w:r>
    </w:p>
    <w:p/>
    <w:p>
      <w:pPr/>
      <w:r>
        <w:rPr/>
        <w:t xml:space="preserve">توفى بطليطلة سنة اثنتين وسبعين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2026-10-04T18:25:15+03:00</dcterms:created>
  <dcterms:modified xsi:type="dcterms:W3CDTF">2026-10-04T18:25:15+03:00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