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الباقين بن محمد بن سعيد الحجازي يعرف بابن برال
</w:t>
      </w:r>
    </w:p>
    <w:p>
      <w:pPr>
        <w:jc w:val="start"/>
        <w:bidi/>
      </w:pPr>
      <w:r>
        <w:rPr>
          <w:rFonts w:ascii="arial" w:hAnsi="arial" w:eastAsia="arial" w:cs="arial"/>
          <w:sz w:val="28"/>
          <w:szCs w:val="28"/>
          <w:b w:val="1"/>
          <w:bCs w:val="1"/>
          <w:rtl/>
        </w:rPr>
        <w:t xml:space="preserve">عبد الباقين بن محمد بن سعيد الحجازي يعرف بابن برال
</w:t>
      </w:r>
    </w:p>
    <w:p>
      <w:pPr/>
      <w:r>
        <w:rPr/>
        <w:t xml:space="preserve">عبد الباقين بن محمد بن سعيد الحجازي يعرف بابن برال </w:t>
      </w:r>
    </w:p>
    <w:p/>
    <w:p>
      <w:pPr/>
      <w:r>
        <w:rPr/>
        <w:t xml:space="preserve">فقيه محدث راوية، روى عند جماعة منهم غالب بن عطية وعبد الملك بن عصام يروي عن أبي عمر أحمد بن محمد المقرئ الطلمنكي وعن المنذر بن المنذر بن علي الحجازي، توفى ببلنسية سنة اثنتين وخمسمائة عن سن عالية.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2026-10-04T18:16:07+03:00</dcterms:created>
  <dcterms:modified xsi:type="dcterms:W3CDTF">2026-10-04T18:16:07+03:00</dcterms:modified>
</cp:coreProperties>
</file>

<file path=docProps/custom.xml><?xml version="1.0" encoding="utf-8"?>
<Properties xmlns="http://schemas.openxmlformats.org/officeDocument/2006/custom-properties" xmlns:vt="http://schemas.openxmlformats.org/officeDocument/2006/docPropsVTypes"/>
</file>