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عباد بن سرحان المعافري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عباد بن سرحان المعافري أبو الحسن
</w:t>
      </w:r>
    </w:p>
    <w:p>
      <w:pPr/>
      <w:r>
        <w:rPr/>
        <w:t xml:space="preserve">عباد بن سرحان المعافري أبو الحسن </w:t>
      </w:r>
    </w:p>
    <w:p/>
    <w:p>
      <w:pPr/>
      <w:r>
        <w:rPr/>
        <w:t xml:space="preserve">شاطبي، فقيه محدث له تواليف سكن العدوة وأقرأ بالمرية، يروى مسند الحميدي أبي عبد الله محمد بن أبي نصر عنه رواه أبو الحسن بن النعمة في سنة أربع وخمسمائة بالمرية، وقال: إنه تفرد بجلبه إلى الأندلس.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2026-08-05T16:07:16+03:00</dcterms:created>
  <dcterms:modified xsi:type="dcterms:W3CDTF">2026-08-05T16:07:16+03:00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