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عبد الملك بن إدريس المعروف بابن الحزيري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عبد الملك بن إدريس المعروف بابن الحزيري
</w:t>
      </w:r>
    </w:p>
    <w:p>
      <w:pPr/>
      <w:r>
        <w:rPr/>
        <w:t xml:space="preserve">عبد العزيز بن عبد الملك بن إدريس المعروف بابن الحزيري </w:t>
      </w:r>
    </w:p>
    <w:p/>
    <w:p>
      <w:pPr/>
      <w:r>
        <w:rPr/>
        <w:t xml:space="preserve">كاتب أديب روى عن أبيه قصيدته في الآداب والسنة، قال الحميدي: رواها عنه أبو محمد عبد الله بن عثمان بن مروان القرشي.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2026-08-05T17:16:45+03:00</dcterms:created>
  <dcterms:modified xsi:type="dcterms:W3CDTF">2026-08-05T17:16:45+03:00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