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الوهاب بن أبي غالب القيرواني أبو محمد
</w:t>
      </w:r>
    </w:p>
    <w:p>
      <w:pPr>
        <w:jc w:val="start"/>
        <w:bidi/>
      </w:pPr>
      <w:r>
        <w:rPr>
          <w:rFonts w:ascii="arial" w:hAnsi="arial" w:eastAsia="arial" w:cs="arial"/>
          <w:sz w:val="28"/>
          <w:szCs w:val="28"/>
          <w:b w:val="1"/>
          <w:bCs w:val="1"/>
          <w:rtl/>
        </w:rPr>
        <w:t xml:space="preserve">عبد العزيز بن عبد الوهاب بن أبي غالب القيرواني أبو محمد
</w:t>
      </w:r>
    </w:p>
    <w:p>
      <w:pPr/>
      <w:r>
        <w:rPr/>
        <w:t xml:space="preserve">عبد العزيز بن عبد الوهاب بن أبي غالب القيرواني أبو محمد </w:t>
      </w:r>
    </w:p>
    <w:p/>
    <w:p>
      <w:pPr/>
      <w:r>
        <w:rPr/>
        <w:t xml:space="preserve">فقيه محدث، يروي عن ابن صخر، يروى عنه أبو علي الغساني وغيره، وكان فاضلاً، توفى بالمرية في شهر ذي القعدة سنة خمس وتسعين وأربعمائة وصلى عليه أبو عبد الله محمد بن يحيى بن الفراء.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2026-10-03T17:03:29+03:00</dcterms:created>
  <dcterms:modified xsi:type="dcterms:W3CDTF">2026-10-03T17:03:29+03:00</dcterms:modified>
</cp:coreProperties>
</file>

<file path=docProps/custom.xml><?xml version="1.0" encoding="utf-8"?>
<Properties xmlns="http://schemas.openxmlformats.org/officeDocument/2006/custom-properties" xmlns:vt="http://schemas.openxmlformats.org/officeDocument/2006/docPropsVTypes"/>
</file>