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نظيف الأستجي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نظيف الأستجي
</w:t>
      </w:r>
    </w:p>
    <w:p>
      <w:pPr/>
      <w:r>
        <w:rPr/>
        <w:t xml:space="preserve">عبد الملك بن نظيف الأستجي </w:t>
      </w:r>
    </w:p>
    <w:p/>
    <w:p>
      <w:pPr/>
      <w:r>
        <w:rPr/>
        <w:t xml:space="preserve">ذكره بعض المؤرخين أنشد له:</w:t>
      </w:r>
    </w:p>
    <w:p/>
    <w:p>
      <w:pPr>
        <w:jc w:val="center"/>
      </w:pPr>
      <w:r>
        <w:rPr>
          <w:color w:val="ff0000"/>
        </w:rPr>
        <w:t xml:space="preserve">وخميلة رمق الزمان أديمها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بمعضد وسهم وقشيب</w:t>
      </w:r>
    </w:p>
    <w:p/>
    <w:p>
      <w:pPr>
        <w:jc w:val="center"/>
      </w:pPr>
      <w:r>
        <w:rPr>
          <w:color w:val="ff0000"/>
        </w:rPr>
        <w:t xml:space="preserve">رشفت قبيل الصبح ريق غمامة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رشف المحب مراشف الحبوب</w:t>
      </w:r>
    </w:p>
    <w:p/>
    <w:p>
      <w:pPr>
        <w:jc w:val="center"/>
      </w:pPr>
      <w:r>
        <w:rPr>
          <w:color w:val="ff0000"/>
        </w:rPr>
        <w:t xml:space="preserve">وطدت في أكتافها ملك الصبا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وقعدت واستوزرت كل أديب</w:t>
      </w:r>
    </w:p>
    <w:p/>
    <w:p>
      <w:pPr>
        <w:jc w:val="center"/>
      </w:pPr>
      <w:r>
        <w:rPr>
          <w:color w:val="ff0000"/>
        </w:rPr>
        <w:t xml:space="preserve">وأدرت فيها اللهو حق مداره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كل وضاح الجبين وهوب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2026-08-05T18:16:10+03:00</dcterms:created>
  <dcterms:modified xsi:type="dcterms:W3CDTF">2026-08-05T18:16:10+03:00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