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عاصم العثماني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عاصم العثماني
</w:t>
      </w:r>
    </w:p>
    <w:p>
      <w:pPr/>
      <w:r>
        <w:rPr/>
        <w:t xml:space="preserve">عبد الملك بن عاصم العثماني </w:t>
      </w:r>
    </w:p>
    <w:p/>
    <w:p>
      <w:pPr/>
      <w:r>
        <w:rPr/>
        <w:t xml:space="preserve">أندلسي، روى عن أبي العباس أحمد بن يحيى لعله ابن ’’زركير’’ سمع منه ’’بتنيس’’ روى عنه ابنه عتبة بن عبد الملك بن عاصم، وحدث عنه ببغداد.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2026-08-05T21:23:41+03:00</dcterms:created>
  <dcterms:modified xsi:type="dcterms:W3CDTF">2026-08-05T21:23:41+03:00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