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عاصم العثماني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عاصم العثماني
</w:t>
      </w:r>
    </w:p>
    <w:p>
      <w:pPr/>
      <w:r>
        <w:rPr/>
        <w:t xml:space="preserve">عبد الملك بن عاصم العثماني </w:t>
      </w:r>
    </w:p>
    <w:p/>
    <w:p>
      <w:pPr/>
      <w:r>
        <w:rPr/>
        <w:t xml:space="preserve">أندلسي، روى عن أبي العباس أحمد بن يحيى لعله ابن ’’زركير’’ سمع منه ’’بتنيس’’ روى عنه ابنه عتبة بن عبد الملك بن عاصم، وحدث عنه ببغداد.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2026-10-03T17:34:58+03:00</dcterms:created>
  <dcterms:modified xsi:type="dcterms:W3CDTF">2026-10-03T17:34:58+03:00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