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مهران
</w:t>
      </w:r>
    </w:p>
    <w:p>
      <w:pPr/>
      <w:r>
        <w:rPr/>
        <w:t xml:space="preserve">عبد الرحمن بن مهران </w:t>
      </w:r>
    </w:p>
    <w:p/>
    <w:p>
      <w:pPr/>
      <w:r>
        <w:rPr/>
        <w:t xml:space="preserve">شاعر مطبوع كان في الدولة العامرية.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2026-08-05T17:02:07+03:00</dcterms:created>
  <dcterms:modified xsi:type="dcterms:W3CDTF">2026-08-05T17:02:07+03:00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