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جناب بن هبل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جناب بن هبل
</w:t>
      </w:r>
    </w:p>
    <w:p>
      <w:pPr/>
      <w:r>
        <w:rPr/>
        <w:t xml:space="preserve">جناب بن هبل  جناب بن هبل، من كنانة عذرة، من القحطانية: جد جاهلي، من بنية (بنو حارثة) و (بنو عليم)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2026-09-21T21:25:56+03:00</dcterms:created>
  <dcterms:modified xsi:type="dcterms:W3CDTF">2026-09-21T21:25:56+03:00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