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الحسن 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الحسن الخزرجي
</w:t>
      </w:r>
    </w:p>
    <w:p>
      <w:pPr/>
      <w:r>
        <w:rPr/>
        <w:t xml:space="preserve">عبد الرحمن بن الحسن الخزرجي </w:t>
      </w:r>
    </w:p>
    <w:p/>
    <w:p>
      <w:pPr/>
      <w:r>
        <w:rPr/>
        <w:t xml:space="preserve">أستاذ مقرئ عارف مجود، توفى سنة ست وأربعين وأربعمائة، يكنى أبا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2026-08-05T18:16:36+03:00</dcterms:created>
  <dcterms:modified xsi:type="dcterms:W3CDTF">2026-08-05T18:16:36+03:00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