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أدهم أبو بكر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أدهم أبو بكر القاضي
</w:t>
      </w:r>
    </w:p>
    <w:p>
      <w:pPr/>
      <w:r>
        <w:rPr/>
        <w:t xml:space="preserve">عبد الرحمن بن أدهم أبو بكر القاضي </w:t>
      </w:r>
    </w:p>
    <w:p/>
    <w:p>
      <w:pPr/>
      <w:r>
        <w:rPr/>
        <w:t xml:space="preserve">بقرطبة، فقيه مشهور، توفى سنة ست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2026-08-05T16:07:36+03:00</dcterms:created>
  <dcterms:modified xsi:type="dcterms:W3CDTF">2026-08-05T16:07:36+03:00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