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إسماعيل بن بدر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إسماعيل بن بدر بن إسماعيل
</w:t>
      </w:r>
    </w:p>
    <w:p>
      <w:pPr/>
      <w:r>
        <w:rPr/>
        <w:t xml:space="preserve">عبيد الله بن إسماعيل بن بدر بن إسماعيل </w:t>
      </w:r>
    </w:p>
    <w:p/>
    <w:p>
      <w:pPr/>
      <w:r>
        <w:rPr/>
        <w:t xml:space="preserve">مذكور بالأدب والشعر، وقد أورد له أحمد بن فرج في ’’الحدائق’’ أشعاراً كثيرة ومنها:</w:t>
      </w:r>
    </w:p>
    <w:p/>
    <w:p>
      <w:pPr>
        <w:jc w:val="center"/>
      </w:pPr>
      <w:r>
        <w:rPr>
          <w:color w:val="ff0000"/>
        </w:rPr>
        <w:t xml:space="preserve">كنت قد أهديت ورداً فادعت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أنه من ورد خديها شرق</w:t>
      </w:r>
    </w:p>
    <w:p/>
    <w:p>
      <w:pPr>
        <w:jc w:val="center"/>
      </w:pPr>
      <w:r>
        <w:rPr>
          <w:color w:val="ff0000"/>
        </w:rPr>
        <w:t xml:space="preserve">ومشت عجلى إلى مرآتها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فإذا ورد كورد في الطبق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2026-10-03T19:40:45+03:00</dcterms:created>
  <dcterms:modified xsi:type="dcterms:W3CDTF">2026-10-03T19:40:45+03:00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