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الوليد
</w:t>
      </w:r>
    </w:p>
    <w:p>
      <w:pPr>
        <w:jc w:val="start"/>
        <w:bidi/>
      </w:pPr>
      <w:r>
        <w:rPr>
          <w:rFonts w:ascii="arial" w:hAnsi="arial" w:eastAsia="arial" w:cs="arial"/>
          <w:sz w:val="28"/>
          <w:szCs w:val="28"/>
          <w:b w:val="1"/>
          <w:bCs w:val="1"/>
          <w:rtl/>
        </w:rPr>
        <w:t xml:space="preserve">عبد الله بن أبي الوليد
</w:t>
      </w:r>
    </w:p>
    <w:p>
      <w:pPr/>
      <w:r>
        <w:rPr/>
        <w:t xml:space="preserve">عبد الله بن أبي الوليد </w:t>
      </w:r>
    </w:p>
    <w:p/>
    <w:p>
      <w:pPr/>
      <w:r>
        <w:rPr/>
        <w:t xml:space="preserve">أندلسي، سمع محمد بن سحنون وأحمد بن عبد الله بن صالح مات بالأندلس قريباً من سنة عشرين وثلاثمائة، روى عنه خالد بن سعد في موضع، ونسبه إلى جده، كما أخبرنا غير واحد من شريح بن محمد عن أبي محمد علي بن أحمد قال: أخبرنا الكناني أخبرنا أحمد بن خليل، أخبرنا خالد بن سعد عن عبد الله بن أبي الوليد: أنه سمع أبا الحسين أحمد بن صالح الكوفي، يقول: أبو النضر كان كبير الشأن بالمدينة أتى كتاب الخليفة إلى عامل المدينة في أمر، فأرسل إلى أبي النضر يشاوره في ذلك، فقال له أبو الخليفة إلى عامل المدينة في أمر، فأرسل إلى أبي النضر يشاوره في ذلك، فقال له أبو النضر: قد أتاك كتاب الله قبل أن يأتيك كتاب أمير المؤمنين فانظر أي الكتابين أولى فخذ به هكذا ذكره أبو سعيد نسبه إلى جده وهو عبد الله بن محمد بن أبي الوليد، وقد ذكرناه في موضعه، وذكرنا له حديثاً شاهداً بنسبه وبين ذلك خالد بن سعد في بعض رواياته عنه.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2026-10-03T19:36:59+03:00</dcterms:created>
  <dcterms:modified xsi:type="dcterms:W3CDTF">2026-10-03T19:36:59+03:00</dcterms:modified>
</cp:coreProperties>
</file>

<file path=docProps/custom.xml><?xml version="1.0" encoding="utf-8"?>
<Properties xmlns="http://schemas.openxmlformats.org/officeDocument/2006/custom-properties" xmlns:vt="http://schemas.openxmlformats.org/officeDocument/2006/docPropsVTypes"/>
</file>