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ميسرة الفهمي
</w:t>
      </w:r>
    </w:p>
    <w:p>
      <w:pPr>
        <w:jc w:val="start"/>
        <w:bidi/>
      </w:pPr>
      <w:r>
        <w:rPr>
          <w:rFonts w:ascii="arial" w:hAnsi="arial" w:eastAsia="arial" w:cs="arial"/>
          <w:sz w:val="28"/>
          <w:szCs w:val="28"/>
          <w:b w:val="1"/>
          <w:bCs w:val="1"/>
          <w:rtl/>
        </w:rPr>
        <w:t xml:space="preserve">عبد الله بن ميسرة الفهمي
</w:t>
      </w:r>
    </w:p>
    <w:p>
      <w:pPr/>
      <w:r>
        <w:rPr/>
        <w:t xml:space="preserve">عبد الله بن ميسرة الفهمي </w:t>
      </w:r>
    </w:p>
    <w:p/>
    <w:p>
      <w:pPr/>
      <w:r>
        <w:rPr/>
        <w:t xml:space="preserve">من وجوه أصحاب موسى بن نصير الذين دخلوا معه الأندلس، واسمه ثابت في كتاب الصلح الذي صالح عليه عبد العزيز بن موسى بن نصير تدمير بن غيدوس ملك شرق الأندلس وتاريخه الصلح في رجب سنة أربع وتسعين من الهجرة.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2026-08-05T22:15:36+03:00</dcterms:created>
  <dcterms:modified xsi:type="dcterms:W3CDTF">2026-08-05T22:15:36+03:00</dcterms:modified>
</cp:coreProperties>
</file>

<file path=docProps/custom.xml><?xml version="1.0" encoding="utf-8"?>
<Properties xmlns="http://schemas.openxmlformats.org/officeDocument/2006/custom-properties" xmlns:vt="http://schemas.openxmlformats.org/officeDocument/2006/docPropsVTypes"/>
</file>