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الناصر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الناصر
</w:t>
      </w:r>
    </w:p>
    <w:p>
      <w:pPr/>
      <w:r>
        <w:rPr/>
        <w:t xml:space="preserve">عبد الله بن الناصر </w:t>
      </w:r>
    </w:p>
    <w:p/>
    <w:p>
      <w:pPr/>
      <w:r>
        <w:rPr/>
        <w:t xml:space="preserve">أديب فاضل أبوه الناصر، بسبب متابعة أكثر الناس له لأدبه وفضله في سنة ثمان وثلاثين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2026-08-05T17:01:21+03:00</dcterms:created>
  <dcterms:modified xsi:type="dcterms:W3CDTF">2026-08-05T17:01:21+03:00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