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الملك بن سمجون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الملك بن سمجون الهلالي
</w:t>
      </w:r>
    </w:p>
    <w:p>
      <w:pPr/>
      <w:r>
        <w:rPr/>
        <w:t xml:space="preserve">عبد الله بن عبد الملك بن سمجون الهلالي </w:t>
      </w:r>
    </w:p>
    <w:p/>
    <w:p>
      <w:pPr/>
      <w:r>
        <w:rPr/>
        <w:t xml:space="preserve">فقيه محدث، مولده سنة سبع وأربعين وأربعمائة يروى عنه محمد بن عبد الرحيم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2026-08-05T18:16:56+03:00</dcterms:created>
  <dcterms:modified xsi:type="dcterms:W3CDTF">2026-08-05T18:16:56+03:00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