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حجاج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حجاج أبو بكر
</w:t>
      </w:r>
    </w:p>
    <w:p>
      <w:pPr/>
      <w:r>
        <w:rPr/>
        <w:t xml:space="preserve">عبد الله بن حجاج أبو بكر </w:t>
      </w:r>
    </w:p>
    <w:p/>
    <w:p>
      <w:pPr/>
      <w:r>
        <w:rPr/>
        <w:t xml:space="preserve">من أهل إشبيلية شاعر منتجع مات بعد الثلاثين وأربعمائة ومن شعره:</w:t>
      </w:r>
    </w:p>
    <w:p/>
    <w:p>
      <w:pPr>
        <w:jc w:val="center"/>
      </w:pPr>
      <w:r>
        <w:rPr>
          <w:color w:val="ff0000"/>
        </w:rPr>
        <w:t xml:space="preserve">لما كتمت الحب لا عن قلى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أجد إلا البكا والعويل</w:t>
      </w:r>
    </w:p>
    <w:p/>
    <w:p>
      <w:pPr>
        <w:jc w:val="center"/>
      </w:pPr>
      <w:r>
        <w:rPr>
          <w:color w:val="ff0000"/>
        </w:rPr>
        <w:t xml:space="preserve">’’ناديت’’ والقلب به مغرم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حسبي الله ونعم الوكيل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2026-08-05T19:59:41+03:00</dcterms:created>
  <dcterms:modified xsi:type="dcterms:W3CDTF">2026-08-05T19:59:41+03:00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