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بتري كنيته أبو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بتري كنيته أبو مهدي
</w:t>
      </w:r>
    </w:p>
    <w:p>
      <w:pPr/>
      <w:r>
        <w:rPr/>
        <w:t xml:space="preserve">عبد الله بن أحمد بن بتري كنيته أبو مهدي </w:t>
      </w:r>
    </w:p>
    <w:p/>
    <w:p>
      <w:pPr/>
      <w:r>
        <w:rPr/>
        <w:t xml:space="preserve">روى عن أبي محمد عبد الله بن محمد بن قاسم القلعي، روى عنه أبو الوليد هشام بن سعد الخير بن فتحون الكاتب.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2026-10-03T21:00:11+03:00</dcterms:created>
  <dcterms:modified xsi:type="dcterms:W3CDTF">2026-10-03T21:00:11+03:00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