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النفزي المرسى أبو محمد بن الخطيب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النفزي المرسى أبو محمد بن الخطيب
</w:t>
      </w:r>
    </w:p>
    <w:p>
      <w:pPr/>
      <w:r>
        <w:rPr/>
        <w:t xml:space="preserve">عبد الله بن محمد النفزي المرسى أبو محمد بن الخطيب </w:t>
      </w:r>
    </w:p>
    <w:p/>
    <w:p>
      <w:pPr/>
      <w:r>
        <w:rPr/>
        <w:t xml:space="preserve">توفى سنة ثمان وثلاثمائة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2026-10-03T20:57:26+03:00</dcterms:created>
  <dcterms:modified xsi:type="dcterms:W3CDTF">2026-10-03T20:57:26+03:00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