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عبد الله بن سهل بن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عبد الله بن سهل بن المغيرة
</w:t>
      </w:r>
    </w:p>
    <w:p>
      <w:pPr/>
      <w:r>
        <w:rPr/>
        <w:t xml:space="preserve">صالح بن عبد الله بن سهل بن المغيرة </w:t>
      </w:r>
    </w:p>
    <w:p/>
    <w:p>
      <w:pPr/>
      <w:r>
        <w:rPr/>
        <w:t xml:space="preserve">أندلسي حدث عن أبي عمر أحمد بن محمد الرعيني، عن عبيد الله بن يحيى بن يحيى، عن أبيه عن ملك، وكان بدمشق، قال أبو محمد عبد الغني بن سعيد الحافظ.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2026-10-03T21:50:08+03:00</dcterms:created>
  <dcterms:modified xsi:type="dcterms:W3CDTF">2026-10-03T21:50:08+03:00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