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سعدان بن إبراهيم الريي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سعدان بن إبراهيم الريي
</w:t>
      </w:r>
    </w:p>
    <w:p>
      <w:pPr/>
      <w:r>
        <w:rPr/>
        <w:t xml:space="preserve">سعدان بن إبراهيم الريي </w:t>
      </w:r>
    </w:p>
    <w:p/>
    <w:p>
      <w:pPr/>
      <w:r>
        <w:rPr/>
        <w:t xml:space="preserve">من أهل رية، سمع من أهل بلده، مات قريباً من سنة ست عشرة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2026-08-05T22:15:39+03:00</dcterms:created>
  <dcterms:modified xsi:type="dcterms:W3CDTF">2026-08-05T22:15:39+03:00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