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 بن إبراهيم الريي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إبراهيم الريي
</w:t>
      </w:r>
    </w:p>
    <w:p>
      <w:pPr/>
      <w:r>
        <w:rPr/>
        <w:t xml:space="preserve">سعدان بن إبراهيم الريي </w:t>
      </w:r>
    </w:p>
    <w:p/>
    <w:p>
      <w:pPr/>
      <w:r>
        <w:rPr/>
        <w:t xml:space="preserve">من أهل رية، سمع من أهل بلده، مات قريباً من سنة ست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2026-10-03T21:48:20+03:00</dcterms:created>
  <dcterms:modified xsi:type="dcterms:W3CDTF">2026-10-03T21:48:20+03:00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