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نمر بن سليمان بن الحسن الغافقي
</w:t>
      </w:r>
    </w:p>
    <w:p>
      <w:pPr>
        <w:jc w:val="start"/>
        <w:bidi/>
      </w:pPr>
      <w:r>
        <w:rPr>
          <w:rFonts w:ascii="arial" w:hAnsi="arial" w:eastAsia="arial" w:cs="arial"/>
          <w:sz w:val="28"/>
          <w:szCs w:val="28"/>
          <w:b w:val="1"/>
          <w:bCs w:val="1"/>
          <w:rtl/>
        </w:rPr>
        <w:t xml:space="preserve">سعيد بن نمر بن سليمان بن الحسن الغافقي
</w:t>
      </w:r>
    </w:p>
    <w:p>
      <w:pPr/>
      <w:r>
        <w:rPr/>
        <w:t xml:space="preserve">سعيد بن نمر بن سليمان بن الحسن الغافقي </w:t>
      </w:r>
    </w:p>
    <w:p/>
    <w:p>
      <w:pPr/>
      <w:r>
        <w:rPr/>
        <w:t xml:space="preserve">بيري، من أهل بيرة بلد من بلاد الأندلس، قال فيها الحميدي: من أعمال المرية، سمع يحيى بن يحيى، وسعيد بن حسان، وعبد الله بن الحسن المعروف بزونان وعبد الملك بن حبيب السلمي، ورحل، فسمع سحنون بن سعيد وغيره، روى عنه حي بن مطهر وغيره، مات بالأندلس سنة تسع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2026-08-05T17:16:31+03:00</dcterms:created>
  <dcterms:modified xsi:type="dcterms:W3CDTF">2026-08-05T17:16:31+03:00</dcterms:modified>
</cp:coreProperties>
</file>

<file path=docProps/custom.xml><?xml version="1.0" encoding="utf-8"?>
<Properties xmlns="http://schemas.openxmlformats.org/officeDocument/2006/custom-properties" xmlns:vt="http://schemas.openxmlformats.org/officeDocument/2006/docPropsVTypes"/>
</file>