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منازل بن الشقاق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منازل بن الشقاق
</w:t>
      </w:r>
    </w:p>
    <w:p>
      <w:pPr/>
      <w:r>
        <w:rPr/>
        <w:t xml:space="preserve">سعيد بن منازل بن الشقاق </w:t>
      </w:r>
    </w:p>
    <w:p/>
    <w:p>
      <w:pPr/>
      <w:r>
        <w:rPr/>
        <w:t xml:space="preserve">بجاني، توفي ببجانة سنة خمس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2026-10-03T21:47:45+03:00</dcterms:created>
  <dcterms:modified xsi:type="dcterms:W3CDTF">2026-10-03T21:47:45+03:00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