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سفيان بن أحمد بن عبد الله بن الإمام 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سفيان بن أحمد بن عبد الله بن الإمام أبو محمد
</w:t>
      </w:r>
    </w:p>
    <w:p>
      <w:pPr/>
      <w:r>
        <w:rPr/>
        <w:t xml:space="preserve">سفيان بن أحمد بن عبد الله بن الإمام أبو محمد </w:t>
      </w:r>
    </w:p>
    <w:p/>
    <w:p>
      <w:pPr/>
      <w:r>
        <w:rPr/>
        <w:t xml:space="preserve">محدث سكن مرسية، وكان زاهداً يميل إلى الظاهر، روى عن الحافظ أبي الوليد يوسف بن عبد العزيز عرف بابن الدباغ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2026-08-05T21:30:54+03:00</dcterms:created>
  <dcterms:modified xsi:type="dcterms:W3CDTF">2026-08-05T21:30:54+03:00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