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زياد بن النابغة التميمي
</w:t>
      </w:r>
    </w:p>
    <w:p>
      <w:pPr>
        <w:jc w:val="start"/>
        <w:bidi/>
      </w:pPr>
      <w:r>
        <w:rPr>
          <w:rFonts w:ascii="arial" w:hAnsi="arial" w:eastAsia="arial" w:cs="arial"/>
          <w:sz w:val="28"/>
          <w:szCs w:val="28"/>
          <w:b w:val="1"/>
          <w:bCs w:val="1"/>
          <w:rtl/>
        </w:rPr>
        <w:t xml:space="preserve">زياد بن النابغة التميمي
</w:t>
      </w:r>
    </w:p>
    <w:p>
      <w:pPr/>
      <w:r>
        <w:rPr/>
        <w:t xml:space="preserve">زياد بن النابغة التميمي </w:t>
      </w:r>
    </w:p>
    <w:p/>
    <w:p>
      <w:pPr/>
      <w:r>
        <w:rPr/>
        <w:t xml:space="preserve">من وجوه الجند الذين دخلوا الأندلس مع موسى بن نصير وهو الذي تولى قتل عبد العزيز بن موسى بن نصير أمير الأندلس بعد أبيه حين ثاروا به، عبد الرحمن بن عبد الله بن عبد الحكم.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2026-10-03T22:48:33+03:00</dcterms:created>
  <dcterms:modified xsi:type="dcterms:W3CDTF">2026-10-03T22:48:33+03:00</dcterms:modified>
</cp:coreProperties>
</file>

<file path=docProps/custom.xml><?xml version="1.0" encoding="utf-8"?>
<Properties xmlns="http://schemas.openxmlformats.org/officeDocument/2006/custom-properties" xmlns:vt="http://schemas.openxmlformats.org/officeDocument/2006/docPropsVTypes"/>
</file>