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عيسى بن عبد الواحد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عيسى بن عبد الواحد
</w:t>
      </w:r>
    </w:p>
    <w:p>
      <w:pPr/>
      <w:r>
        <w:rPr/>
        <w:t xml:space="preserve">زكريا بن عيسى بن عبد الواحد </w:t>
      </w:r>
    </w:p>
    <w:p/>
    <w:p>
      <w:pPr/>
      <w:r>
        <w:rPr/>
        <w:t xml:space="preserve">طليطلي، مات بها سنة أربع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2026-10-03T23:36:34+03:00</dcterms:created>
  <dcterms:modified xsi:type="dcterms:W3CDTF">2026-10-03T23:36:34+03:00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