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النون
</w:t>
      </w:r>
    </w:p>
    <w:p>
      <w:pPr/>
      <w:r>
        <w:rPr/>
        <w:t xml:space="preserve">ذو النون </w:t>
      </w:r>
    </w:p>
    <w:p/>
    <w:p>
      <w:pPr/>
      <w:r>
        <w:rPr/>
        <w:t xml:space="preserve">أندلسي محدث، روى عنه ابنه سعيد بن ذي النون، مات بالأندلس ذكره سعيد بن يونس، ولم يذكر له نسباً.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2026-10-03T23:33:24+03:00</dcterms:created>
  <dcterms:modified xsi:type="dcterms:W3CDTF">2026-10-03T23:33:24+03:00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