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خاطب بن إسماعيل مولى غافق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خاطب بن إسماعيل مولى غافق
</w:t>
      </w:r>
    </w:p>
    <w:p>
      <w:pPr/>
      <w:r>
        <w:rPr/>
        <w:t xml:space="preserve">خاطب بن إسماعيل مولى غافق </w:t>
      </w:r>
    </w:p>
    <w:p/>
    <w:p>
      <w:pPr/>
      <w:r>
        <w:rPr/>
        <w:t xml:space="preserve">أندلسي محدث، مات بها في سنة سبع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2026-10-03T23:36:28+03:00</dcterms:created>
  <dcterms:modified xsi:type="dcterms:W3CDTF">2026-10-03T23:36:28+03:00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