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سامح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سامح
</w:t>
      </w:r>
    </w:p>
    <w:p>
      <w:pPr/>
      <w:r>
        <w:rPr/>
        <w:t xml:space="preserve">خضر بن سامح </w:t>
      </w:r>
    </w:p>
    <w:p/>
    <w:p>
      <w:pPr/>
      <w:r>
        <w:rPr/>
        <w:t xml:space="preserve">بجاني، توفي سنة تسع وثمانين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