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سامح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سامح
</w:t>
      </w:r>
    </w:p>
    <w:p>
      <w:pPr/>
      <w:r>
        <w:rPr/>
        <w:t xml:space="preserve">خضر بن سامح </w:t>
      </w:r>
    </w:p>
    <w:p/>
    <w:p>
      <w:pPr/>
      <w:r>
        <w:rPr/>
        <w:t xml:space="preserve">بجاني، توفي سنة تسع وثمانين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2026-10-03T23:34:05+03:00</dcterms:created>
  <dcterms:modified xsi:type="dcterms:W3CDTF">2026-10-03T23:34:05+03:00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