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الخضر بن عبد الرحمن بن سعيد بن علي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الخضر بن عبد الرحمن بن سعيد بن علي القيسي
</w:t>
      </w:r>
    </w:p>
    <w:p>
      <w:pPr/>
      <w:r>
        <w:rPr/>
        <w:t xml:space="preserve">الخضر بن عبد الرحمن بن سعيد بن علي القيسي </w:t>
      </w:r>
    </w:p>
    <w:p/>
    <w:p>
      <w:pPr/>
      <w:r>
        <w:rPr/>
        <w:t xml:space="preserve">فقيه، يروي عن أبي علي الصدفي،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2026-10-03T23:39:27+03:00</dcterms:created>
  <dcterms:modified xsi:type="dcterms:W3CDTF">2026-10-03T23:39:27+03:00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