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خلف بن خلف بن محمد بن الأنقر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خلف بن خلف بن محمد بن الأنقر
</w:t>
      </w:r>
    </w:p>
    <w:p>
      <w:pPr/>
      <w:r>
        <w:rPr/>
        <w:t xml:space="preserve">خلف بن خلف بن محمد بن الأنقر </w:t>
      </w:r>
    </w:p>
    <w:p/>
    <w:p>
      <w:pPr/>
      <w:r>
        <w:rPr/>
        <w:t xml:space="preserve">سرقسطي، توفى سنة أربع عشرة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2026-08-05T22:22:38+03:00</dcterms:created>
  <dcterms:modified xsi:type="dcterms:W3CDTF">2026-08-05T22:22:38+03:00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