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سمحون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سمحون
</w:t>
      </w:r>
    </w:p>
    <w:p>
      <w:pPr/>
      <w:r>
        <w:rPr/>
        <w:t xml:space="preserve">حامد بن سمحون </w:t>
      </w:r>
    </w:p>
    <w:p/>
    <w:p>
      <w:pPr/>
      <w:r>
        <w:rPr/>
        <w:t xml:space="preserve">له تصرف في البلاغة وكتاب في البديع ذكره أبو عامر بن شهيد وأثنى عليه.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2026-10-04T00:40:37+03:00</dcterms:created>
  <dcterms:modified xsi:type="dcterms:W3CDTF">2026-10-04T00:40:37+03:00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