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بنس فتح التكوري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بنس فتح التكوري
</w:t>
      </w:r>
    </w:p>
    <w:p>
      <w:pPr/>
      <w:r>
        <w:rPr/>
        <w:t xml:space="preserve">حسين بنس فتح التكوري </w:t>
      </w:r>
    </w:p>
    <w:p/>
    <w:p>
      <w:pPr/>
      <w:r>
        <w:rPr/>
        <w:t xml:space="preserve">من أهل تكور، يكنى أبا علي، سكن إشبيلية ’’ابن الفرضي’’، روى عنه أبو محمد الباجي وأثنى عليه خيراً.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2026-10-04T00:42:13+03:00</dcterms:created>
  <dcterms:modified xsi:type="dcterms:W3CDTF">2026-10-04T00:42:13+03:00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