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عاصم
</w:t>
      </w:r>
    </w:p>
    <w:p>
      <w:pPr/>
      <w:r>
        <w:rPr/>
        <w:t xml:space="preserve">حسين بن عاصم </w:t>
      </w:r>
    </w:p>
    <w:p/>
    <w:p>
      <w:pPr/>
      <w:r>
        <w:rPr/>
        <w:t xml:space="preserve">من أهل العلم والأدب له كتاب ’’المآثر العامرية’’ في سير المنصور أبي عامر محمد بن أبي عامر وغزواته وأوقاتها، ذكره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2026-08-05T18:52:44+03:00</dcterms:created>
  <dcterms:modified xsi:type="dcterms:W3CDTF">2026-08-05T18:52:44+03:00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