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عبد الله بن عمر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عبد الله بن عمر المقرئ
</w:t>
      </w:r>
    </w:p>
    <w:p>
      <w:pPr/>
      <w:r>
        <w:rPr/>
        <w:t xml:space="preserve">الحسن بن عبد الله بن عمر المقرئ </w:t>
      </w:r>
    </w:p>
    <w:p/>
    <w:p>
      <w:pPr/>
      <w:r>
        <w:rPr/>
        <w:t xml:space="preserve">يروى عنه أبو عبد الله محمد بن عبد الرحيم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2026-08-05T18:16:55+03:00</dcterms:created>
  <dcterms:modified xsi:type="dcterms:W3CDTF">2026-08-05T18:16:55+03:00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