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مكي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مكي أبو عبد الله
</w:t>
      </w:r>
    </w:p>
    <w:p>
      <w:pPr/>
      <w:r>
        <w:rPr/>
        <w:t xml:space="preserve">جعفر بن محمد بن مكي أبو عبد الله </w:t>
      </w:r>
    </w:p>
    <w:p/>
    <w:p>
      <w:pPr/>
      <w:r>
        <w:rPr/>
        <w:t xml:space="preserve">وهو حفيد مكي المقرئ، فقيه أديب لغوي متقن، أقرأ بالمرية مدة. حدثني عنه القاضي أبو القاسم عبد الرحمن بن محمد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2026-08-05T18:17:07+03:00</dcterms:created>
  <dcterms:modified xsi:type="dcterms:W3CDTF">2026-08-05T18:17:07+03:00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