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يوسف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يوسف الكاتب
</w:t>
      </w:r>
    </w:p>
    <w:p>
      <w:pPr/>
      <w:r>
        <w:rPr/>
        <w:t xml:space="preserve">جعفر بن يوسف الكاتب </w:t>
      </w:r>
    </w:p>
    <w:p/>
    <w:p>
      <w:pPr/>
      <w:r>
        <w:rPr/>
        <w:t xml:space="preserve">روى عن أبي العلاء صاعد بن الحسن اللغوي وغيره أخباراً وأشعاراً، حدث عنه أبو محمد بن حزم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2026-10-04T01:36:17+03:00</dcterms:created>
  <dcterms:modified xsi:type="dcterms:W3CDTF">2026-10-04T01:36:17+03:00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