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أيوب ابن أخت موسى بن نصير
</w:t>
      </w:r>
    </w:p>
    <w:p>
      <w:pPr>
        <w:jc w:val="start"/>
        <w:bidi/>
      </w:pPr>
      <w:r>
        <w:rPr>
          <w:rFonts w:ascii="arial" w:hAnsi="arial" w:eastAsia="arial" w:cs="arial"/>
          <w:sz w:val="28"/>
          <w:szCs w:val="28"/>
          <w:b w:val="1"/>
          <w:bCs w:val="1"/>
          <w:rtl/>
        </w:rPr>
        <w:t xml:space="preserve">أيوب ابن أخت موسى بن نصير
</w:t>
      </w:r>
    </w:p>
    <w:p>
      <w:pPr/>
      <w:r>
        <w:rPr/>
        <w:t xml:space="preserve">أيوب ابن أخت موسى بن نصير </w:t>
      </w:r>
    </w:p>
    <w:p/>
    <w:p>
      <w:pPr/>
      <w:r>
        <w:rPr/>
        <w:t xml:space="preserve">كان بالأندلس في سنة، لما قتل عبد العزيز بن موسى بن نصير، أمير فاجتمعت وجوه القبائل على تقديم أيوب بعده أميراً ومانعاً في الانتثار ذكره عبد الرحمن بن الحكم في تاريخه.</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2026-10-04T02:31:59+03:00</dcterms:created>
  <dcterms:modified xsi:type="dcterms:W3CDTF">2026-10-04T02:31:59+03:00</dcterms:modified>
</cp:coreProperties>
</file>

<file path=docProps/custom.xml><?xml version="1.0" encoding="utf-8"?>
<Properties xmlns="http://schemas.openxmlformats.org/officeDocument/2006/custom-properties" xmlns:vt="http://schemas.openxmlformats.org/officeDocument/2006/docPropsVTypes"/>
</file>