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الحجازي
</w:t>
      </w:r>
    </w:p>
    <w:p>
      <w:pPr/>
      <w:r>
        <w:rPr/>
        <w:t xml:space="preserve">إسماعيل بن أحمد الحجازي </w:t>
      </w:r>
    </w:p>
    <w:p/>
    <w:p>
      <w:pPr/>
      <w:r>
        <w:rPr/>
        <w:t xml:space="preserve">أخبر أبو محمد أنه قدم عليهم القيروان، قال: وكان فاضلاً من أهل العلم والحديث، وذكر أنه سمع منه كتاب محمد بن حارث الخشني في مشايخ القيروان وكتبه عنه ولم يحفظ أسناده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2026-08-05T18:54:07+03:00</dcterms:created>
  <dcterms:modified xsi:type="dcterms:W3CDTF">2026-08-05T18:54:07+03:00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