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أبي الفوارس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أبي الفوارس
</w:t>
      </w:r>
    </w:p>
    <w:p>
      <w:pPr/>
      <w:r>
        <w:rPr/>
        <w:t xml:space="preserve">إسماعيل بن محمد بن أبي الفوارس </w:t>
      </w:r>
    </w:p>
    <w:p/>
    <w:p>
      <w:pPr/>
      <w:r>
        <w:rPr/>
        <w:t xml:space="preserve">فقيه قرطبي، توفى سنة سبع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2026-08-05T18:16:33+03:00</dcterms:created>
  <dcterms:modified xsi:type="dcterms:W3CDTF">2026-08-05T18:16:33+03:00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