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هشام بن أحمد الغساني أبو إسحق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هشام بن أحمد الغساني أبو إسحق
</w:t>
      </w:r>
    </w:p>
    <w:p>
      <w:pPr/>
      <w:r>
        <w:rPr/>
        <w:t xml:space="preserve">إبراهيم بن هشام بن أحمد الغساني أبو إسحق </w:t>
      </w:r>
    </w:p>
    <w:p/>
    <w:p>
      <w:pPr/>
      <w:r>
        <w:rPr/>
        <w:t xml:space="preserve">من أهل المرية، من أهل بيت جلالة يروي عن الحافظ أبي علي الصدفي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2026-10-05T05:07:33+03:00</dcterms:created>
  <dcterms:modified xsi:type="dcterms:W3CDTF">2026-10-05T05:07:33+03:00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